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CFF6D">
      <w:pPr>
        <w:pStyle w:val="2"/>
        <w:jc w:val="left"/>
        <w:rPr>
          <w:rFonts w:hint="default" w:eastAsia="等线"/>
          <w:sz w:val="32"/>
          <w:szCs w:val="32"/>
          <w:lang w:val="en-US" w:eastAsia="zh-CN"/>
        </w:rPr>
      </w:pPr>
      <w:bookmarkStart w:id="0" w:name="_GoBack"/>
      <w:r>
        <w:rPr>
          <w:sz w:val="32"/>
          <w:szCs w:val="32"/>
        </w:rPr>
        <w:t>202510</w:t>
      </w:r>
      <w:r>
        <w:rPr>
          <w:rFonts w:hint="eastAsia"/>
          <w:sz w:val="32"/>
          <w:szCs w:val="32"/>
          <w:lang w:val="en-US" w:eastAsia="zh-CN"/>
        </w:rPr>
        <w:t>30</w:t>
      </w:r>
      <w:r>
        <w:rPr>
          <w:sz w:val="32"/>
          <w:szCs w:val="32"/>
        </w:rPr>
        <w:t xml:space="preserve">- </w:t>
      </w:r>
      <w:r>
        <w:rPr>
          <w:rFonts w:hint="eastAsia"/>
          <w:sz w:val="32"/>
          <w:szCs w:val="32"/>
          <w:lang w:val="en-US" w:eastAsia="zh-CN"/>
        </w:rPr>
        <w:t>TTS project-</w:t>
      </w:r>
      <w:r>
        <w:rPr>
          <w:sz w:val="32"/>
          <w:szCs w:val="32"/>
        </w:rPr>
        <w:t>2 Hours-</w:t>
      </w:r>
      <w:r>
        <w:rPr>
          <w:rFonts w:hint="eastAsia"/>
          <w:b/>
          <w:bCs/>
          <w:color w:val="0D0D0D" w:themeColor="text1" w:themeTint="F2"/>
          <w:sz w:val="32"/>
          <w:szCs w:val="32"/>
          <w:u w:val="none"/>
          <w:lang w:val="en-US" w:eastAsia="zh-CN"/>
          <w14:textFill>
            <w14:solidFill>
              <w14:schemeClr w14:val="tx1">
                <w14:lumMod w14:val="95000"/>
                <w14:lumOff w14:val="5000"/>
              </w14:schemeClr>
            </w14:solidFill>
          </w14:textFill>
        </w:rPr>
        <w:t xml:space="preserve">American </w:t>
      </w:r>
      <w:r>
        <w:rPr>
          <w:rFonts w:hint="eastAsia"/>
          <w:sz w:val="32"/>
          <w:szCs w:val="32"/>
          <w:lang w:val="en-US" w:eastAsia="zh-CN"/>
        </w:rPr>
        <w:t>English Audition</w:t>
      </w:r>
    </w:p>
    <w:bookmarkEnd w:id="0"/>
    <w:p w14:paraId="26727B24">
      <w:pPr>
        <w:pStyle w:val="3"/>
        <w:numPr>
          <w:ilvl w:val="0"/>
          <w:numId w:val="1"/>
        </w:numPr>
      </w:pPr>
      <w:r>
        <w:t>Requirements</w:t>
      </w:r>
    </w:p>
    <w:p w14:paraId="799F9892">
      <w:pPr>
        <w:numPr>
          <w:ilvl w:val="0"/>
          <w:numId w:val="0"/>
        </w:numPr>
        <w:shd w:val="clear" w:fill="D6DCE5" w:themeFill="text2" w:themeFillTint="32"/>
        <w:jc w:val="left"/>
        <w:rPr>
          <w:rFonts w:hint="eastAsia" w:asciiTheme="minorHAnsi" w:hAnsiTheme="minorHAnsi" w:eastAsiaTheme="minorEastAsia" w:cstheme="minorBidi"/>
          <w:sz w:val="24"/>
          <w:szCs w:val="28"/>
          <w:lang w:val="en-US" w:eastAsia="zh-CN"/>
        </w:rPr>
      </w:pPr>
    </w:p>
    <w:p w14:paraId="396071BD">
      <w:pPr>
        <w:numPr>
          <w:ilvl w:val="0"/>
          <w:numId w:val="0"/>
        </w:numPr>
        <w:shd w:val="clear" w:fill="D6DCE5" w:themeFill="text2" w:themeFillTint="32"/>
        <w:jc w:val="left"/>
        <w:rPr>
          <w:rFonts w:hint="eastAsia" w:asciiTheme="minorHAnsi" w:hAnsiTheme="minorHAnsi" w:eastAsiaTheme="minorEastAsia" w:cstheme="minorBidi"/>
          <w:sz w:val="24"/>
          <w:szCs w:val="28"/>
        </w:rPr>
      </w:pPr>
      <w:r>
        <w:rPr>
          <w:rFonts w:hint="eastAsia" w:asciiTheme="minorHAnsi" w:hAnsiTheme="minorHAnsi" w:eastAsiaTheme="minorEastAsia" w:cstheme="minorBidi"/>
          <w:sz w:val="24"/>
          <w:szCs w:val="28"/>
          <w:lang w:val="en-US" w:eastAsia="zh-CN"/>
        </w:rPr>
        <w:t xml:space="preserve">This is a </w:t>
      </w:r>
      <w:r>
        <w:rPr>
          <w:rFonts w:hint="eastAsia" w:asciiTheme="minorHAnsi" w:hAnsiTheme="minorHAnsi" w:eastAsiaTheme="minorEastAsia" w:cstheme="minorBidi"/>
          <w:b/>
          <w:bCs/>
          <w:sz w:val="24"/>
          <w:szCs w:val="28"/>
        </w:rPr>
        <w:t>TTS Project</w:t>
      </w:r>
      <w:r>
        <w:rPr>
          <w:rFonts w:hint="eastAsia" w:asciiTheme="minorHAnsi" w:hAnsiTheme="minorHAnsi" w:eastAsiaTheme="minorEastAsia" w:cstheme="minorBidi"/>
          <w:sz w:val="24"/>
          <w:szCs w:val="28"/>
        </w:rPr>
        <w:t>: Short for Text-to-Speech Project.</w:t>
      </w:r>
      <w:r>
        <w:rPr>
          <w:rFonts w:hint="eastAsia" w:asciiTheme="minorHAnsi" w:hAnsiTheme="minorHAnsi" w:eastAsiaTheme="minorEastAsia" w:cstheme="minorBidi"/>
          <w:sz w:val="24"/>
          <w:szCs w:val="28"/>
          <w:lang w:eastAsia="zh-CN"/>
        </w:rPr>
        <w:t>（AI Project）</w:t>
      </w:r>
      <w:r>
        <w:rPr>
          <w:rFonts w:hint="eastAsia" w:asciiTheme="minorHAnsi" w:hAnsiTheme="minorHAnsi" w:eastAsiaTheme="minorEastAsia" w:cstheme="minorBidi"/>
          <w:sz w:val="24"/>
          <w:szCs w:val="28"/>
        </w:rPr>
        <w:t xml:space="preserve"> It aims to convert text information into natural and fluent speech output, enabling functions like voice broadcasting and voice interaction.</w:t>
      </w:r>
    </w:p>
    <w:p w14:paraId="7D7AEBD8">
      <w:pPr>
        <w:numPr>
          <w:ilvl w:val="0"/>
          <w:numId w:val="0"/>
        </w:numPr>
        <w:shd w:val="clear" w:fill="D6DCE5" w:themeFill="text2" w:themeFillTint="32"/>
        <w:jc w:val="left"/>
        <w:rPr>
          <w:rFonts w:hint="eastAsia" w:asciiTheme="minorHAnsi" w:hAnsiTheme="minorHAnsi" w:eastAsiaTheme="minorEastAsia" w:cstheme="minorBidi"/>
          <w:sz w:val="24"/>
          <w:szCs w:val="28"/>
        </w:rPr>
      </w:pPr>
    </w:p>
    <w:p w14:paraId="26F3C59A">
      <w:pPr>
        <w:numPr>
          <w:ilvl w:val="0"/>
          <w:numId w:val="0"/>
        </w:numPr>
        <w:shd w:val="clear" w:fill="D6DCE5" w:themeFill="text2" w:themeFillTint="32"/>
        <w:jc w:val="left"/>
        <w:rPr>
          <w:rFonts w:hint="eastAsia" w:asciiTheme="minorHAnsi" w:hAnsiTheme="minorHAnsi" w:eastAsiaTheme="minorEastAsia" w:cstheme="minorBidi"/>
          <w:sz w:val="24"/>
          <w:szCs w:val="28"/>
          <w:lang w:val="en-US" w:eastAsia="zh-CN"/>
        </w:rPr>
      </w:pPr>
      <w:r>
        <w:rPr>
          <w:rFonts w:hint="eastAsia" w:asciiTheme="minorHAnsi" w:hAnsiTheme="minorHAnsi" w:eastAsiaTheme="minorEastAsia" w:cstheme="minorBidi"/>
          <w:sz w:val="24"/>
          <w:szCs w:val="28"/>
        </w:rPr>
        <w:t>Examples: Voice assistants such as Siri. It is also widely used in scenarios like audiobooks, navigation systems, and assistive functions</w:t>
      </w:r>
      <w:r>
        <w:rPr>
          <w:rFonts w:hint="eastAsia" w:asciiTheme="minorHAnsi" w:hAnsiTheme="minorHAnsi" w:eastAsiaTheme="minorEastAsia" w:cstheme="minorBidi"/>
          <w:sz w:val="24"/>
          <w:szCs w:val="28"/>
          <w:lang w:val="en-US" w:eastAsia="zh-CN"/>
        </w:rPr>
        <w:t>.</w:t>
      </w:r>
    </w:p>
    <w:p w14:paraId="2DCC3B2B">
      <w:pPr>
        <w:shd w:val="clear" w:fill="D6DCE5" w:themeFill="text2" w:themeFillTint="32"/>
        <w:rPr>
          <w:sz w:val="24"/>
          <w:szCs w:val="28"/>
        </w:rPr>
      </w:pPr>
    </w:p>
    <w:p w14:paraId="34F1F15E">
      <w:pPr>
        <w:numPr>
          <w:ilvl w:val="0"/>
          <w:numId w:val="0"/>
        </w:numPr>
        <w:shd w:val="clear" w:fill="D6DCE5" w:themeFill="text2" w:themeFillTint="32"/>
        <w:jc w:val="left"/>
        <w:rPr>
          <w:rFonts w:hint="eastAsia"/>
          <w:b/>
          <w:bCs/>
          <w:sz w:val="24"/>
          <w:szCs w:val="28"/>
        </w:rPr>
      </w:pPr>
      <w:r>
        <w:rPr>
          <w:rFonts w:hint="eastAsia"/>
          <w:b/>
          <w:bCs/>
          <w:sz w:val="24"/>
          <w:szCs w:val="28"/>
        </w:rPr>
        <w:t>If you wish to participate in the TTS project, you need to meet the following requirements:​</w:t>
      </w:r>
    </w:p>
    <w:p w14:paraId="2C562091">
      <w:pPr>
        <w:numPr>
          <w:ilvl w:val="0"/>
          <w:numId w:val="0"/>
        </w:numPr>
        <w:shd w:val="clear" w:fill="D6DCE5" w:themeFill="text2" w:themeFillTint="32"/>
        <w:jc w:val="left"/>
        <w:rPr>
          <w:rFonts w:hint="eastAsia"/>
          <w:sz w:val="24"/>
          <w:szCs w:val="28"/>
        </w:rPr>
      </w:pPr>
      <w:r>
        <w:rPr>
          <w:rFonts w:hint="eastAsia"/>
          <w:sz w:val="24"/>
          <w:szCs w:val="28"/>
        </w:rPr>
        <w:t>1、Agree to sign the voice authorization letter if selected.​</w:t>
      </w:r>
    </w:p>
    <w:p w14:paraId="3203AE91">
      <w:pPr>
        <w:numPr>
          <w:ilvl w:val="0"/>
          <w:numId w:val="0"/>
        </w:numPr>
        <w:shd w:val="clear" w:fill="D6DCE5" w:themeFill="text2" w:themeFillTint="32"/>
        <w:jc w:val="left"/>
        <w:rPr>
          <w:rFonts w:hint="eastAsia"/>
          <w:sz w:val="24"/>
          <w:szCs w:val="28"/>
        </w:rPr>
      </w:pPr>
      <w:r>
        <w:rPr>
          <w:rFonts w:hint="eastAsia"/>
          <w:sz w:val="24"/>
          <w:szCs w:val="28"/>
        </w:rPr>
        <w:t>2、Have a qualified home studio; if not, be willing to rent an external studio.​</w:t>
      </w:r>
    </w:p>
    <w:p w14:paraId="2CD31B9F">
      <w:pPr>
        <w:numPr>
          <w:ilvl w:val="0"/>
          <w:numId w:val="0"/>
        </w:numPr>
        <w:shd w:val="clear" w:fill="D6DCE5" w:themeFill="text2" w:themeFillTint="32"/>
        <w:jc w:val="left"/>
        <w:rPr>
          <w:rFonts w:hint="eastAsia"/>
          <w:sz w:val="24"/>
          <w:szCs w:val="28"/>
        </w:rPr>
      </w:pPr>
      <w:r>
        <w:rPr>
          <w:rFonts w:hint="eastAsia"/>
          <w:sz w:val="24"/>
          <w:szCs w:val="28"/>
        </w:rPr>
        <w:t>3、Have sufficient time for recording this project.</w:t>
      </w:r>
    </w:p>
    <w:p w14:paraId="6902DE9B">
      <w:pPr>
        <w:numPr>
          <w:ilvl w:val="0"/>
          <w:numId w:val="0"/>
        </w:numPr>
        <w:shd w:val="clear" w:fill="D6DCE5" w:themeFill="text2" w:themeFillTint="32"/>
        <w:jc w:val="left"/>
        <w:rPr>
          <w:rFonts w:hint="eastAsia"/>
          <w:sz w:val="24"/>
          <w:szCs w:val="28"/>
        </w:rPr>
      </w:pPr>
    </w:p>
    <w:p w14:paraId="1EC3FE87">
      <w:pPr>
        <w:pStyle w:val="4"/>
      </w:pPr>
      <w:r>
        <w:t>1. Specific Requirements</w:t>
      </w:r>
    </w:p>
    <w:p w14:paraId="216A00B3">
      <w:pPr>
        <w:pStyle w:val="7"/>
        <w:rPr>
          <w:rFonts w:hint="eastAsia"/>
          <w:b/>
          <w:bCs/>
          <w:color w:val="FF0000"/>
          <w:lang w:val="en-US" w:eastAsia="zh-CN"/>
        </w:rPr>
      </w:pPr>
      <w:r>
        <w:rPr>
          <w:rFonts w:hint="eastAsia"/>
          <w:lang w:val="en-US" w:eastAsia="zh-CN"/>
        </w:rPr>
        <w:t>-</w:t>
      </w:r>
      <w:r>
        <w:rPr>
          <w:rFonts w:hint="eastAsia"/>
        </w:rPr>
        <w:t>Each</w:t>
      </w:r>
      <w:r>
        <w:rPr>
          <w:rFonts w:hint="eastAsia"/>
          <w:lang w:val="en-US" w:eastAsia="zh-CN"/>
        </w:rPr>
        <w:t xml:space="preserve"> voice</w:t>
      </w:r>
      <w:r>
        <w:rPr>
          <w:rFonts w:hint="eastAsia"/>
        </w:rPr>
        <w:t xml:space="preserve"> lasts for </w:t>
      </w:r>
      <w:r>
        <w:rPr>
          <w:rFonts w:hint="eastAsia"/>
          <w:b/>
          <w:bCs/>
          <w:color w:val="FF0000"/>
        </w:rPr>
        <w:t xml:space="preserve">2 </w:t>
      </w:r>
      <w:r>
        <w:rPr>
          <w:rFonts w:hint="eastAsia"/>
          <w:b/>
          <w:bCs/>
          <w:color w:val="FF0000"/>
          <w:lang w:val="en-US" w:eastAsia="zh-CN"/>
        </w:rPr>
        <w:t xml:space="preserve">finished </w:t>
      </w:r>
      <w:r>
        <w:rPr>
          <w:rFonts w:hint="eastAsia"/>
          <w:b/>
          <w:bCs/>
          <w:color w:val="FF0000"/>
        </w:rPr>
        <w:t>hours</w:t>
      </w:r>
      <w:r>
        <w:rPr>
          <w:rFonts w:hint="eastAsia"/>
          <w:b/>
          <w:bCs/>
          <w:color w:val="FF0000"/>
          <w:lang w:val="en-US" w:eastAsia="zh-CN"/>
        </w:rPr>
        <w:t>.</w:t>
      </w:r>
    </w:p>
    <w:p w14:paraId="1E93CCA5">
      <w:pPr>
        <w:pStyle w:val="7"/>
        <w:rPr>
          <w:rFonts w:hint="default"/>
          <w:b w:val="0"/>
          <w:bCs w:val="0"/>
          <w:color w:val="0D0D0D" w:themeColor="text1" w:themeTint="F2"/>
          <w:u w:val="none"/>
          <w:lang w:val="en-US" w:eastAsia="zh-CN"/>
          <w14:textFill>
            <w14:solidFill>
              <w14:schemeClr w14:val="tx1">
                <w14:lumMod w14:val="95000"/>
                <w14:lumOff w14:val="5000"/>
              </w14:schemeClr>
            </w14:solidFill>
          </w14:textFill>
        </w:rPr>
      </w:pPr>
      <w:r>
        <w:rPr>
          <w:rFonts w:hint="eastAsia"/>
          <w:b w:val="0"/>
          <w:bCs w:val="0"/>
          <w:color w:val="0D0D0D" w:themeColor="text1" w:themeTint="F2"/>
          <w:lang w:val="en-US" w:eastAsia="zh-CN"/>
          <w14:textFill>
            <w14:solidFill>
              <w14:schemeClr w14:val="tx1">
                <w14:lumMod w14:val="95000"/>
                <w14:lumOff w14:val="5000"/>
              </w14:schemeClr>
            </w14:solidFill>
          </w14:textFill>
        </w:rPr>
        <w:t xml:space="preserve">-There are </w:t>
      </w:r>
      <w:r>
        <w:rPr>
          <w:rFonts w:hint="eastAsia"/>
          <w:b/>
          <w:bCs/>
          <w:color w:val="FF0000"/>
          <w:lang w:val="en-US" w:eastAsia="zh-CN"/>
        </w:rPr>
        <w:t>6</w:t>
      </w:r>
      <w:r>
        <w:rPr>
          <w:rFonts w:hint="eastAsia"/>
          <w:b/>
          <w:bCs/>
          <w:color w:val="FF0000"/>
          <w:lang w:val="en-US" w:eastAsia="zh-CN"/>
        </w:rPr>
        <w:t xml:space="preserve"> timbres</w:t>
      </w:r>
      <w:r>
        <w:rPr>
          <w:rFonts w:hint="eastAsia"/>
          <w:b w:val="0"/>
          <w:bCs w:val="0"/>
          <w:color w:val="0D0D0D" w:themeColor="text1" w:themeTint="F2"/>
          <w:lang w:val="en-US" w:eastAsia="zh-CN"/>
          <w14:textFill>
            <w14:solidFill>
              <w14:schemeClr w14:val="tx1">
                <w14:lumMod w14:val="95000"/>
                <w14:lumOff w14:val="5000"/>
              </w14:schemeClr>
            </w14:solidFill>
          </w14:textFill>
        </w:rPr>
        <w:t xml:space="preserve"> that need to be tested, </w:t>
      </w:r>
      <w:r>
        <w:rPr>
          <w:rFonts w:hint="eastAsia"/>
          <w:b w:val="0"/>
          <w:bCs w:val="0"/>
          <w:color w:val="0D0D0D" w:themeColor="text1" w:themeTint="F2"/>
          <w:u w:val="single"/>
          <w:lang w:val="en-US" w:eastAsia="zh-CN"/>
          <w14:textFill>
            <w14:solidFill>
              <w14:schemeClr w14:val="tx1">
                <w14:lumMod w14:val="95000"/>
                <w14:lumOff w14:val="5000"/>
              </w14:schemeClr>
            </w14:solidFill>
          </w14:textFill>
        </w:rPr>
        <w:t xml:space="preserve">with </w:t>
      </w:r>
      <w:r>
        <w:rPr>
          <w:rFonts w:hint="eastAsia"/>
          <w:b w:val="0"/>
          <w:bCs w:val="0"/>
          <w:color w:val="000000" w:themeColor="text1"/>
          <w:u w:val="single"/>
          <w:lang w:val="en-US" w:eastAsia="zh-CN"/>
          <w14:textFill>
            <w14:solidFill>
              <w14:schemeClr w14:val="tx1"/>
            </w14:solidFill>
          </w14:textFill>
        </w:rPr>
        <w:t>gender restrictions.</w:t>
      </w:r>
      <w:r>
        <w:rPr>
          <w:rFonts w:hint="eastAsia"/>
          <w:b w:val="0"/>
          <w:bCs w:val="0"/>
          <w:color w:val="000000" w:themeColor="text1"/>
          <w:u w:val="none"/>
          <w:lang w:val="en-US" w:eastAsia="zh-CN"/>
          <w14:textFill>
            <w14:solidFill>
              <w14:schemeClr w14:val="tx1"/>
            </w14:solidFill>
          </w14:textFill>
        </w:rPr>
        <w:t>You can just try the timbres you are good at, don't have to try every single one.</w:t>
      </w:r>
    </w:p>
    <w:p w14:paraId="3786FCB6">
      <w:pPr>
        <w:pStyle w:val="7"/>
        <w:rPr>
          <w:rFonts w:hint="eastAsia" w:eastAsia="等线"/>
          <w:lang w:val="en-US" w:eastAsia="zh-CN"/>
        </w:rPr>
      </w:pPr>
      <w:r>
        <w:rPr>
          <w:rFonts w:hint="eastAsia"/>
          <w:b w:val="0"/>
          <w:bCs w:val="0"/>
          <w:color w:val="0D0D0D" w:themeColor="text1" w:themeTint="F2"/>
          <w:lang w:val="en-US" w:eastAsia="zh-CN"/>
          <w14:textFill>
            <w14:solidFill>
              <w14:schemeClr w14:val="tx1">
                <w14:lumMod w14:val="95000"/>
                <w14:lumOff w14:val="5000"/>
              </w14:schemeClr>
            </w14:solidFill>
          </w14:textFill>
        </w:rPr>
        <w:t>-</w:t>
      </w:r>
      <w:r>
        <w:t>The voice actor must be a</w:t>
      </w:r>
      <w:r>
        <w:rPr>
          <w:b/>
          <w:bCs/>
          <w:color w:val="FF0000"/>
        </w:rPr>
        <w:t xml:space="preserve"> native</w:t>
      </w:r>
      <w:r>
        <w:rPr>
          <w:rFonts w:hint="eastAsia"/>
          <w:b/>
          <w:bCs/>
          <w:color w:val="FF0000"/>
          <w:lang w:val="en-US" w:eastAsia="zh-CN"/>
        </w:rPr>
        <w:t xml:space="preserve"> </w:t>
      </w:r>
      <w:r>
        <w:rPr>
          <w:rFonts w:hint="eastAsia"/>
          <w:b/>
          <w:bCs/>
          <w:color w:val="FF0000"/>
          <w:u w:val="single"/>
          <w:lang w:val="en-US" w:eastAsia="zh-CN"/>
        </w:rPr>
        <w:t>[American</w:t>
      </w:r>
      <w:r>
        <w:rPr>
          <w:b/>
          <w:bCs/>
          <w:color w:val="FF0000"/>
          <w:u w:val="single"/>
        </w:rPr>
        <w:t xml:space="preserve"> English</w:t>
      </w:r>
      <w:r>
        <w:rPr>
          <w:rFonts w:hint="eastAsia"/>
          <w:b/>
          <w:bCs/>
          <w:color w:val="FF0000"/>
          <w:u w:val="single"/>
          <w:lang w:val="en-US" w:eastAsia="zh-CN"/>
        </w:rPr>
        <w:t>]</w:t>
      </w:r>
      <w:r>
        <w:rPr>
          <w:b/>
          <w:bCs/>
          <w:color w:val="FF0000"/>
          <w:u w:val="single"/>
        </w:rPr>
        <w:t xml:space="preserve"> </w:t>
      </w:r>
      <w:r>
        <w:rPr>
          <w:b/>
          <w:bCs/>
          <w:color w:val="FF0000"/>
        </w:rPr>
        <w:t>speaker</w:t>
      </w:r>
      <w:r>
        <w:t>.</w:t>
      </w:r>
    </w:p>
    <w:p w14:paraId="2F324237">
      <w:pPr>
        <w:pStyle w:val="7"/>
      </w:pPr>
      <w:r>
        <w:rPr>
          <w:rFonts w:hint="eastAsia"/>
          <w:lang w:val="en-US" w:eastAsia="zh-CN"/>
        </w:rPr>
        <w:t>-</w:t>
      </w:r>
      <w:r>
        <w:t xml:space="preserve">Before the audition, please ensure that you have sufficient </w:t>
      </w:r>
      <w:r>
        <w:rPr>
          <w:rFonts w:hint="eastAsia"/>
          <w:lang w:val="en-US" w:eastAsia="zh-CN"/>
        </w:rPr>
        <w:t>time</w:t>
      </w:r>
      <w:r>
        <w:t xml:space="preserve">. </w:t>
      </w:r>
    </w:p>
    <w:p w14:paraId="58B91B5C">
      <w:pPr>
        <w:pStyle w:val="7"/>
        <w:rPr>
          <w:color w:val="FF0000"/>
          <w:u w:val="single"/>
        </w:rPr>
      </w:pPr>
      <w:r>
        <w:rPr>
          <w:rFonts w:hint="eastAsia"/>
          <w:color w:val="FF0000"/>
          <w:u w:val="single"/>
          <w:lang w:val="en-US" w:eastAsia="zh-CN"/>
        </w:rPr>
        <w:t>-</w:t>
      </w:r>
      <w:r>
        <w:rPr>
          <w:color w:val="FF0000"/>
          <w:u w:val="single"/>
        </w:rPr>
        <w:t>If selected, you must sign a voice authorization agreement. If you do not agree to this, please do not participate in the audition.</w:t>
      </w:r>
    </w:p>
    <w:p w14:paraId="1AEF2467">
      <w:pPr>
        <w:pStyle w:val="7"/>
        <w:rPr>
          <w:color w:val="FF0000"/>
          <w:u w:val="single"/>
        </w:rPr>
      </w:pPr>
    </w:p>
    <w:p w14:paraId="6A23AAB0">
      <w:pPr>
        <w:pStyle w:val="3"/>
        <w:rPr>
          <w:rFonts w:hint="default" w:eastAsia="等线"/>
          <w:lang w:val="en-US" w:eastAsia="zh-CN"/>
        </w:rPr>
      </w:pPr>
      <w:r>
        <w:t xml:space="preserve">II. </w:t>
      </w:r>
      <w:r>
        <w:rPr>
          <w:rFonts w:hint="eastAsia"/>
          <w:lang w:val="en-US" w:eastAsia="zh-CN"/>
        </w:rPr>
        <w:t>Test demo</w:t>
      </w:r>
      <w:r>
        <w:rPr>
          <w:rFonts w:hint="eastAsia"/>
        </w:rPr>
        <w:t xml:space="preserve"> requirements</w:t>
      </w:r>
    </w:p>
    <w:p w14:paraId="4DF6DFE8">
      <w:pPr>
        <w:pStyle w:val="4"/>
        <w:rPr>
          <w:rFonts w:ascii="Arial" w:hAnsi="Arial" w:eastAsia="等线" w:cs="Arial"/>
          <w:b w:val="0"/>
          <w:bCs w:val="0"/>
          <w:color w:val="000000" w:themeColor="text1"/>
          <w:sz w:val="22"/>
          <w:szCs w:val="22"/>
          <w14:textFill>
            <w14:solidFill>
              <w14:schemeClr w14:val="tx1"/>
            </w14:solidFill>
          </w14:textFill>
        </w:rPr>
      </w:pPr>
      <w:r>
        <w:rPr>
          <w:rFonts w:ascii="Arial" w:hAnsi="Arial" w:eastAsia="等线" w:cs="Arial"/>
          <w:b w:val="0"/>
          <w:bCs w:val="0"/>
          <w:sz w:val="22"/>
          <w:szCs w:val="22"/>
        </w:rPr>
        <w:t>1. Deadline</w:t>
      </w:r>
      <w:r>
        <w:rPr>
          <w:rFonts w:hint="eastAsia" w:ascii="Arial" w:hAnsi="Arial" w:eastAsia="等线" w:cs="Arial"/>
          <w:b w:val="0"/>
          <w:bCs w:val="0"/>
          <w:sz w:val="22"/>
          <w:szCs w:val="22"/>
          <w:lang w:val="en-US" w:eastAsia="zh-CN"/>
        </w:rPr>
        <w:t>:</w:t>
      </w:r>
      <w:r>
        <w:rPr>
          <w:rFonts w:ascii="Arial" w:hAnsi="Arial" w:eastAsia="等线" w:cs="Arial"/>
          <w:b w:val="0"/>
          <w:bCs w:val="0"/>
          <w:color w:val="FF0000"/>
          <w:sz w:val="22"/>
          <w:szCs w:val="22"/>
        </w:rPr>
        <w:t xml:space="preserve">Before 15:00 on </w:t>
      </w:r>
      <w:r>
        <w:rPr>
          <w:rFonts w:hint="eastAsia" w:cs="Arial"/>
          <w:b w:val="0"/>
          <w:bCs w:val="0"/>
          <w:color w:val="FF0000"/>
          <w:sz w:val="22"/>
          <w:szCs w:val="22"/>
          <w:lang w:val="en-US" w:eastAsia="zh-CN"/>
        </w:rPr>
        <w:t>Nov.</w:t>
      </w:r>
      <w:r>
        <w:rPr>
          <w:rFonts w:ascii="Arial" w:hAnsi="Arial" w:eastAsia="等线" w:cs="Arial"/>
          <w:b w:val="0"/>
          <w:bCs w:val="0"/>
          <w:color w:val="FF0000"/>
          <w:sz w:val="22"/>
          <w:szCs w:val="22"/>
        </w:rPr>
        <w:t xml:space="preserve"> </w:t>
      </w:r>
      <w:r>
        <w:rPr>
          <w:rFonts w:hint="eastAsia" w:cs="Arial"/>
          <w:b w:val="0"/>
          <w:bCs w:val="0"/>
          <w:color w:val="FF0000"/>
          <w:sz w:val="22"/>
          <w:szCs w:val="22"/>
          <w:lang w:val="en-US" w:eastAsia="zh-CN"/>
        </w:rPr>
        <w:t>3</w:t>
      </w:r>
      <w:r>
        <w:rPr>
          <w:rFonts w:ascii="Arial" w:hAnsi="Arial" w:eastAsia="等线" w:cs="Arial"/>
          <w:b w:val="0"/>
          <w:bCs w:val="0"/>
          <w:color w:val="FF0000"/>
          <w:sz w:val="22"/>
          <w:szCs w:val="22"/>
        </w:rPr>
        <w:t>, 2025</w:t>
      </w:r>
      <w:r>
        <w:rPr>
          <w:rFonts w:ascii="Arial" w:hAnsi="Arial" w:eastAsia="等线" w:cs="Arial"/>
          <w:b/>
          <w:bCs/>
          <w:i/>
          <w:iCs/>
          <w:color w:val="000000" w:themeColor="text1"/>
          <w:sz w:val="22"/>
          <w:szCs w:val="22"/>
          <w:u w:val="single"/>
          <w14:textFill>
            <w14:solidFill>
              <w14:schemeClr w14:val="tx1"/>
            </w14:solidFill>
          </w14:textFill>
        </w:rPr>
        <w:t xml:space="preserve"> </w:t>
      </w:r>
      <w:r>
        <w:rPr>
          <w:rFonts w:hint="eastAsia" w:ascii="Arial" w:hAnsi="Arial" w:cs="Arial"/>
          <w:b/>
          <w:bCs/>
          <w:i/>
          <w:iCs/>
          <w:color w:val="000000" w:themeColor="text1"/>
          <w:sz w:val="22"/>
          <w:szCs w:val="22"/>
          <w:u w:val="single"/>
          <w:lang w:val="en-US" w:eastAsia="zh-CN"/>
          <w14:textFill>
            <w14:solidFill>
              <w14:schemeClr w14:val="tx1"/>
            </w14:solidFill>
          </w14:textFill>
        </w:rPr>
        <w:t>(</w:t>
      </w:r>
      <w:r>
        <w:rPr>
          <w:rFonts w:hint="eastAsia" w:ascii="Arial" w:hAnsi="Arial" w:eastAsia="等线" w:cs="Arial"/>
          <w:b/>
          <w:bCs/>
          <w:i/>
          <w:iCs/>
          <w:color w:val="000000" w:themeColor="text1"/>
          <w:sz w:val="22"/>
          <w:szCs w:val="22"/>
          <w:u w:val="single"/>
          <w14:textFill>
            <w14:solidFill>
              <w14:schemeClr w14:val="tx1"/>
            </w14:solidFill>
          </w14:textFill>
        </w:rPr>
        <w:t>Beijing time</w:t>
      </w:r>
      <w:r>
        <w:rPr>
          <w:rFonts w:ascii="Arial" w:hAnsi="Arial" w:eastAsia="等线" w:cs="Arial"/>
          <w:b/>
          <w:bCs/>
          <w:i/>
          <w:iCs/>
          <w:color w:val="000000" w:themeColor="text1"/>
          <w:sz w:val="22"/>
          <w:szCs w:val="22"/>
          <w:u w:val="single"/>
          <w14:textFill>
            <w14:solidFill>
              <w14:schemeClr w14:val="tx1"/>
            </w14:solidFill>
          </w14:textFill>
        </w:rPr>
        <w:t>)</w:t>
      </w:r>
    </w:p>
    <w:p w14:paraId="3537C5FE">
      <w:pPr>
        <w:pStyle w:val="4"/>
        <w:rPr>
          <w:rFonts w:hint="default" w:ascii="Arial" w:hAnsi="Arial" w:eastAsia="等线" w:cs="Arial"/>
          <w:b w:val="0"/>
          <w:bCs w:val="0"/>
          <w:sz w:val="22"/>
          <w:szCs w:val="22"/>
          <w:lang w:val="en-US" w:eastAsia="zh-CN"/>
        </w:rPr>
      </w:pPr>
      <w:r>
        <w:rPr>
          <w:rFonts w:ascii="Arial" w:hAnsi="Arial" w:eastAsia="等线" w:cs="Arial"/>
          <w:b w:val="0"/>
          <w:bCs w:val="0"/>
          <w:sz w:val="22"/>
          <w:szCs w:val="22"/>
        </w:rPr>
        <w:t>2. File Naming Format</w:t>
      </w:r>
      <w:r>
        <w:rPr>
          <w:rFonts w:hint="eastAsia" w:ascii="Arial" w:hAnsi="Arial" w:cs="Arial"/>
          <w:b w:val="0"/>
          <w:bCs w:val="0"/>
          <w:sz w:val="22"/>
          <w:szCs w:val="22"/>
          <w:lang w:val="en-US" w:eastAsia="zh-CN"/>
        </w:rPr>
        <w:t>:</w:t>
      </w:r>
      <w:r>
        <w:rPr>
          <w:rFonts w:ascii="Arial" w:hAnsi="Arial" w:eastAsia="等线" w:cs="Arial"/>
          <w:b w:val="0"/>
          <w:bCs w:val="0"/>
          <w:sz w:val="22"/>
          <w:szCs w:val="22"/>
        </w:rPr>
        <w:br w:type="textWrapping"/>
      </w:r>
      <w:r>
        <w:rPr>
          <w:rFonts w:hint="eastAsia" w:ascii="Arial" w:hAnsi="Arial" w:eastAsia="等线" w:cs="Arial"/>
          <w:b w:val="0"/>
          <w:bCs w:val="0"/>
          <w:sz w:val="22"/>
          <w:szCs w:val="22"/>
        </w:rPr>
        <w:t>Timbre name</w:t>
      </w:r>
      <w:r>
        <w:rPr>
          <w:rFonts w:hint="eastAsia" w:ascii="Arial" w:hAnsi="Arial" w:cs="Arial"/>
          <w:b w:val="0"/>
          <w:bCs w:val="0"/>
          <w:sz w:val="22"/>
          <w:szCs w:val="22"/>
          <w:lang w:val="en-US" w:eastAsia="zh-CN"/>
        </w:rPr>
        <w:t>-</w:t>
      </w:r>
      <w:r>
        <w:rPr>
          <w:rFonts w:ascii="Arial" w:hAnsi="Arial" w:eastAsia="等线" w:cs="Arial"/>
          <w:b w:val="0"/>
          <w:bCs w:val="0"/>
          <w:sz w:val="22"/>
          <w:szCs w:val="22"/>
        </w:rPr>
        <w:t xml:space="preserve"> </w:t>
      </w:r>
      <w:r>
        <w:rPr>
          <w:rFonts w:hint="eastAsia" w:ascii="Arial" w:hAnsi="Arial" w:cs="Arial"/>
          <w:b w:val="0"/>
          <w:bCs w:val="0"/>
          <w:sz w:val="22"/>
          <w:szCs w:val="22"/>
          <w:lang w:val="en-US" w:eastAsia="zh-CN"/>
        </w:rPr>
        <w:t xml:space="preserve">Voice actor </w:t>
      </w:r>
      <w:r>
        <w:rPr>
          <w:rFonts w:ascii="Arial" w:hAnsi="Arial" w:eastAsia="等线" w:cs="Arial"/>
          <w:b w:val="0"/>
          <w:bCs w:val="0"/>
          <w:sz w:val="22"/>
          <w:szCs w:val="22"/>
        </w:rPr>
        <w:t xml:space="preserve">Name </w:t>
      </w:r>
      <w:r>
        <w:rPr>
          <w:rFonts w:hint="eastAsia" w:ascii="Arial" w:hAnsi="Arial" w:cs="Arial"/>
          <w:b w:val="0"/>
          <w:bCs w:val="0"/>
          <w:sz w:val="22"/>
          <w:szCs w:val="22"/>
          <w:lang w:val="en-US" w:eastAsia="zh-CN"/>
        </w:rPr>
        <w:t>-</w:t>
      </w:r>
      <w:r>
        <w:rPr>
          <w:rFonts w:ascii="Arial" w:hAnsi="Arial" w:eastAsia="等线" w:cs="Arial"/>
          <w:b w:val="0"/>
          <w:bCs w:val="0"/>
          <w:sz w:val="22"/>
          <w:szCs w:val="22"/>
        </w:rPr>
        <w:t>Price</w:t>
      </w:r>
      <w:r>
        <w:rPr>
          <w:rFonts w:hint="eastAsia" w:ascii="Arial" w:hAnsi="Arial" w:cs="Arial"/>
          <w:b w:val="0"/>
          <w:bCs w:val="0"/>
          <w:sz w:val="22"/>
          <w:szCs w:val="22"/>
          <w:lang w:val="en-US" w:eastAsia="zh-CN"/>
        </w:rPr>
        <w:t>-Whether to agree to authorization</w:t>
      </w:r>
      <w:r>
        <w:rPr>
          <w:rFonts w:hint="eastAsia" w:ascii="Arial" w:hAnsi="Arial" w:cs="Arial"/>
          <w:b w:val="0"/>
          <w:bCs w:val="0"/>
          <w:sz w:val="22"/>
          <w:szCs w:val="22"/>
          <w:lang w:val="en-US" w:eastAsia="zh-CN"/>
        </w:rPr>
        <w:br w:type="textWrapping"/>
      </w:r>
      <w:r>
        <w:rPr>
          <w:rFonts w:hint="eastAsia" w:ascii="Arial" w:hAnsi="Arial" w:cs="Arial"/>
          <w:b w:val="0"/>
          <w:bCs w:val="0"/>
          <w:sz w:val="22"/>
          <w:szCs w:val="22"/>
          <w:lang w:val="en-US" w:eastAsia="zh-CN"/>
        </w:rPr>
        <w:t>eg).</w:t>
      </w:r>
      <w:r>
        <w:rPr>
          <w:rFonts w:hint="eastAsia" w:ascii="Arial" w:hAnsi="Arial" w:cs="Arial"/>
          <w:b/>
          <w:bCs/>
          <w:sz w:val="22"/>
          <w:szCs w:val="22"/>
          <w:lang w:val="en-US" w:eastAsia="zh-CN"/>
        </w:rPr>
        <w:t>AI Boyfriend Voice</w:t>
      </w:r>
      <w:r>
        <w:rPr>
          <w:rFonts w:hint="eastAsia"/>
          <w:b/>
          <w:bCs/>
          <w:sz w:val="21"/>
          <w:szCs w:val="21"/>
          <w:lang w:val="en-US" w:eastAsia="zh-CN"/>
        </w:rPr>
        <w:t>-</w:t>
      </w:r>
      <w:r>
        <w:rPr>
          <w:rFonts w:hint="eastAsia"/>
          <w:sz w:val="21"/>
          <w:szCs w:val="21"/>
          <w:lang w:val="en-US" w:eastAsia="zh-CN"/>
        </w:rPr>
        <w:t>Grace-$800 per hour-agree</w:t>
      </w:r>
    </w:p>
    <w:p w14:paraId="3936E88B">
      <w:pPr>
        <w:pStyle w:val="4"/>
        <w:rPr>
          <w:rFonts w:ascii="Arial" w:hAnsi="Arial" w:eastAsia="等线" w:cs="Arial"/>
          <w:b w:val="0"/>
          <w:bCs w:val="0"/>
          <w:sz w:val="22"/>
          <w:szCs w:val="22"/>
        </w:rPr>
      </w:pPr>
      <w:r>
        <w:rPr>
          <w:rFonts w:ascii="Arial" w:hAnsi="Arial" w:eastAsia="等线" w:cs="Arial"/>
          <w:b w:val="0"/>
          <w:bCs w:val="0"/>
          <w:sz w:val="22"/>
          <w:szCs w:val="22"/>
        </w:rPr>
        <w:t xml:space="preserve">3. </w:t>
      </w:r>
      <w:r>
        <w:rPr>
          <w:rFonts w:hint="eastAsia" w:ascii="Arial" w:hAnsi="Arial" w:eastAsia="等线" w:cs="Arial"/>
          <w:b w:val="0"/>
          <w:bCs w:val="0"/>
          <w:sz w:val="22"/>
          <w:szCs w:val="22"/>
        </w:rPr>
        <w:t>Format</w:t>
      </w:r>
      <w:r>
        <w:rPr>
          <w:rFonts w:hint="eastAsia" w:ascii="Arial" w:hAnsi="Arial" w:cs="Arial"/>
          <w:b w:val="0"/>
          <w:bCs w:val="0"/>
          <w:sz w:val="22"/>
          <w:szCs w:val="22"/>
          <w:lang w:val="en-US" w:eastAsia="zh-CN"/>
        </w:rPr>
        <w:t xml:space="preserve">: </w:t>
      </w:r>
      <w:r>
        <w:rPr>
          <w:rFonts w:ascii="Arial" w:hAnsi="Arial" w:eastAsia="等线" w:cs="Arial"/>
          <w:b w:val="0"/>
          <w:bCs w:val="0"/>
          <w:sz w:val="22"/>
          <w:szCs w:val="22"/>
        </w:rPr>
        <w:t>24Bit, 48KHz sampling rate, mono, WAV format, dry vocal (no post - processing).</w:t>
      </w:r>
    </w:p>
    <w:p w14:paraId="6B72D62A"/>
    <w:p w14:paraId="62725A33">
      <w:pPr>
        <w:pStyle w:val="3"/>
        <w:numPr>
          <w:ilvl w:val="0"/>
          <w:numId w:val="1"/>
        </w:numPr>
        <w:ind w:left="0" w:leftChars="0" w:firstLine="0" w:firstLineChars="0"/>
      </w:pPr>
      <w:r>
        <w:rPr>
          <w:rFonts w:hint="eastAsia"/>
          <w:lang w:val="en-US" w:eastAsia="zh-CN"/>
        </w:rPr>
        <w:t>Test Demo</w:t>
      </w:r>
      <w:r>
        <w:t xml:space="preserve"> Texts </w:t>
      </w:r>
    </w:p>
    <w:p w14:paraId="138F56FF">
      <w:pPr>
        <w:numPr>
          <w:numId w:val="0"/>
        </w:numPr>
        <w:ind w:leftChars="0"/>
      </w:pPr>
    </w:p>
    <w:p w14:paraId="59ECE18B">
      <w:pPr>
        <w:pStyle w:val="4"/>
        <w:rPr>
          <w:sz w:val="28"/>
          <w:szCs w:val="28"/>
        </w:rPr>
      </w:pPr>
      <w:r>
        <w:rPr>
          <w:sz w:val="28"/>
          <w:szCs w:val="28"/>
        </w:rPr>
        <w:t xml:space="preserve">1. </w:t>
      </w:r>
      <w:r>
        <w:t>Brokenhearted Diary Reader</w:t>
      </w:r>
      <w:r>
        <w:rPr>
          <w:sz w:val="28"/>
          <w:szCs w:val="28"/>
        </w:rPr>
        <w:t xml:space="preserve"> </w:t>
      </w:r>
      <w:r>
        <w:rPr>
          <w:color w:val="FF0000"/>
          <w:sz w:val="28"/>
          <w:szCs w:val="28"/>
        </w:rPr>
        <w:t>(American English, Female)</w:t>
      </w:r>
    </w:p>
    <w:tbl>
      <w:tblPr>
        <w:tblStyle w:val="5"/>
        <w:tblW w:w="9370" w:type="dxa"/>
        <w:tblInd w:w="-2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827"/>
        <w:gridCol w:w="5543"/>
      </w:tblGrid>
      <w:tr w14:paraId="6981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7"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35F60D74">
            <w:pPr>
              <w:pStyle w:val="7"/>
              <w:rPr>
                <w:sz w:val="21"/>
                <w:szCs w:val="21"/>
                <w:highlight w:val="none"/>
              </w:rPr>
            </w:pPr>
            <w:r>
              <w:rPr>
                <w:sz w:val="21"/>
                <w:szCs w:val="21"/>
                <w:highlight w:val="none"/>
              </w:rPr>
              <w:t>Timbre Requirement</w:t>
            </w:r>
          </w:p>
        </w:tc>
        <w:tc>
          <w:tcPr>
            <w:tcW w:w="5543"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705E434B">
            <w:pPr>
              <w:pStyle w:val="7"/>
              <w:rPr>
                <w:sz w:val="21"/>
                <w:szCs w:val="21"/>
                <w:highlight w:val="none"/>
              </w:rPr>
            </w:pPr>
            <w:r>
              <w:rPr>
                <w:sz w:val="21"/>
                <w:szCs w:val="21"/>
                <w:highlight w:val="none"/>
              </w:rPr>
              <w:t>Features</w:t>
            </w:r>
          </w:p>
        </w:tc>
      </w:tr>
      <w:tr w14:paraId="30A3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27"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53572A41">
            <w:pPr>
              <w:pStyle w:val="7"/>
              <w:rPr>
                <w:sz w:val="21"/>
                <w:szCs w:val="21"/>
              </w:rPr>
            </w:pPr>
            <w:r>
              <w:t>Brokenhearted Diary Reader</w:t>
            </w:r>
          </w:p>
        </w:tc>
        <w:tc>
          <w:tcPr>
            <w:tcW w:w="5543"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670C946C">
            <w:pPr>
              <w:pStyle w:val="7"/>
              <w:rPr>
                <w:rFonts w:hint="eastAsia" w:eastAsia="等线"/>
                <w:sz w:val="21"/>
                <w:szCs w:val="21"/>
                <w:lang w:val="en-US" w:eastAsia="zh-CN"/>
              </w:rPr>
            </w:pPr>
            <w:r>
              <w:t>American female voice with obvious emotional fluctuations, sometimes choking up, sometimes sneering</w:t>
            </w:r>
            <w:r>
              <w:rPr>
                <w:rFonts w:hint="eastAsia"/>
                <w:lang w:val="en-US" w:eastAsia="zh-CN"/>
              </w:rPr>
              <w:t>.</w:t>
            </w:r>
          </w:p>
        </w:tc>
      </w:tr>
    </w:tbl>
    <w:p w14:paraId="3FBB9288"/>
    <w:p w14:paraId="5C09F2F3">
      <w:pPr>
        <w:pStyle w:val="7"/>
        <w:rPr>
          <w:rFonts w:hint="default" w:ascii="Times New Roman" w:hAnsi="Times New Roman" w:cs="Times New Roman"/>
          <w:sz w:val="24"/>
          <w:szCs w:val="24"/>
        </w:rPr>
      </w:pPr>
      <w:r>
        <w:rPr>
          <w:rFonts w:hint="default" w:ascii="Times New Roman" w:hAnsi="Times New Roman" w:cs="Times New Roman"/>
          <w:sz w:val="24"/>
          <w:szCs w:val="24"/>
        </w:rPr>
        <w:t>You know… I really thought I was fine. I mean, I kept telling myself I was. I’d say I was over him, that I’d moved on, that it was all just… part of life.</w:t>
      </w:r>
    </w:p>
    <w:p w14:paraId="441A745E">
      <w:pPr>
        <w:pStyle w:val="7"/>
        <w:rPr>
          <w:rFonts w:hint="default" w:ascii="Times New Roman" w:hAnsi="Times New Roman" w:cs="Times New Roman"/>
          <w:sz w:val="24"/>
          <w:szCs w:val="24"/>
        </w:rPr>
      </w:pPr>
      <w:r>
        <w:rPr>
          <w:rFonts w:hint="default" w:ascii="Times New Roman" w:hAnsi="Times New Roman" w:cs="Times New Roman"/>
          <w:sz w:val="24"/>
          <w:szCs w:val="24"/>
        </w:rPr>
        <w:t>But then—god—today I heard someone with his laugh. Just the slightest sound. And it felt like someone reached straight into my chest and pulled something loose.</w:t>
      </w:r>
    </w:p>
    <w:p w14:paraId="043BFF9A">
      <w:pPr>
        <w:pStyle w:val="7"/>
        <w:rPr>
          <w:rFonts w:hint="default" w:ascii="Times New Roman" w:hAnsi="Times New Roman" w:cs="Times New Roman"/>
          <w:sz w:val="24"/>
          <w:szCs w:val="24"/>
        </w:rPr>
      </w:pPr>
      <w:r>
        <w:rPr>
          <w:rFonts w:hint="default" w:ascii="Times New Roman" w:hAnsi="Times New Roman" w:cs="Times New Roman"/>
          <w:sz w:val="24"/>
          <w:szCs w:val="24"/>
        </w:rPr>
        <w:t>And the worst part? For one stupid second, I actually turned around like he’d be there.</w:t>
      </w:r>
    </w:p>
    <w:p w14:paraId="4F7255E3">
      <w:pPr>
        <w:pStyle w:val="7"/>
        <w:rPr>
          <w:rFonts w:hint="default" w:ascii="Times New Roman" w:hAnsi="Times New Roman" w:cs="Times New Roman"/>
          <w:sz w:val="24"/>
          <w:szCs w:val="24"/>
        </w:rPr>
      </w:pPr>
      <w:r>
        <w:rPr>
          <w:rFonts w:hint="default" w:ascii="Times New Roman" w:hAnsi="Times New Roman" w:cs="Times New Roman"/>
          <w:sz w:val="24"/>
          <w:szCs w:val="24"/>
        </w:rPr>
        <w:t>Can you believe that? After everything?</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 thought I was smarter than this. I thought I was harder to leave.</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But I guess the body remembers what the mind tries to throw away.</w:t>
      </w:r>
    </w:p>
    <w:p w14:paraId="370010A7">
      <w:pPr>
        <w:pStyle w:val="7"/>
        <w:rPr>
          <w:rFonts w:hint="default" w:ascii="Times New Roman" w:hAnsi="Times New Roman" w:cs="Times New Roman"/>
          <w:sz w:val="24"/>
          <w:szCs w:val="24"/>
          <w:lang w:val="en-US" w:eastAsia="zh-CN"/>
        </w:rPr>
      </w:pPr>
      <w:r>
        <w:rPr>
          <w:rFonts w:hint="default" w:ascii="Times New Roman" w:hAnsi="Times New Roman" w:cs="Times New Roman"/>
          <w:sz w:val="24"/>
          <w:szCs w:val="24"/>
        </w:rPr>
        <w:t>Anyway… I’m okay now.I mean—I will be. I just… need a minut</w:t>
      </w:r>
      <w:r>
        <w:rPr>
          <w:rFonts w:hint="default" w:ascii="Times New Roman" w:hAnsi="Times New Roman" w:cs="Times New Roman"/>
          <w:sz w:val="24"/>
          <w:szCs w:val="24"/>
          <w:lang w:val="en-US" w:eastAsia="zh-CN"/>
        </w:rPr>
        <w:t>e.</w:t>
      </w:r>
    </w:p>
    <w:p w14:paraId="2E1CA039">
      <w:pPr>
        <w:pStyle w:val="7"/>
        <w:rPr>
          <w:rFonts w:hint="default" w:ascii="Times New Roman" w:hAnsi="Times New Roman" w:cs="Times New Roman"/>
          <w:sz w:val="24"/>
          <w:szCs w:val="24"/>
          <w:lang w:val="en-US" w:eastAsia="zh-CN"/>
        </w:rPr>
      </w:pPr>
    </w:p>
    <w:p w14:paraId="0FEA8706">
      <w:pPr>
        <w:pStyle w:val="7"/>
        <w:rPr>
          <w:rFonts w:hint="default" w:ascii="Times New Roman" w:hAnsi="Times New Roman" w:cs="Times New Roman"/>
          <w:sz w:val="24"/>
          <w:szCs w:val="24"/>
          <w:lang w:val="en-US" w:eastAsia="zh-CN"/>
        </w:rPr>
      </w:pPr>
    </w:p>
    <w:p w14:paraId="0FBD55F6">
      <w:pPr>
        <w:pStyle w:val="4"/>
        <w:numPr>
          <w:ilvl w:val="0"/>
          <w:numId w:val="2"/>
        </w:numPr>
        <w:rPr>
          <w:color w:val="FF0000"/>
          <w:sz w:val="28"/>
          <w:szCs w:val="28"/>
        </w:rPr>
      </w:pPr>
      <w:r>
        <w:t>Casino Dealer Narrator</w:t>
      </w:r>
      <w:r>
        <w:rPr>
          <w:color w:val="FF0000"/>
          <w:sz w:val="28"/>
          <w:szCs w:val="28"/>
        </w:rPr>
        <w:t xml:space="preserve"> (Las Vegas Accent, Male)</w:t>
      </w:r>
    </w:p>
    <w:tbl>
      <w:tblPr>
        <w:tblStyle w:val="5"/>
        <w:tblW w:w="9370" w:type="dxa"/>
        <w:tblInd w:w="-2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86"/>
        <w:gridCol w:w="7284"/>
      </w:tblGrid>
      <w:tr w14:paraId="23A4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6"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167A2B2A">
            <w:pPr>
              <w:pStyle w:val="7"/>
              <w:rPr>
                <w:sz w:val="21"/>
                <w:szCs w:val="21"/>
                <w:highlight w:val="none"/>
              </w:rPr>
            </w:pPr>
            <w:r>
              <w:rPr>
                <w:sz w:val="21"/>
                <w:szCs w:val="21"/>
                <w:highlight w:val="none"/>
              </w:rPr>
              <w:t>Timbre Requirement</w:t>
            </w:r>
          </w:p>
        </w:tc>
        <w:tc>
          <w:tcPr>
            <w:tcW w:w="7284"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786C96B1">
            <w:pPr>
              <w:pStyle w:val="7"/>
              <w:rPr>
                <w:sz w:val="21"/>
                <w:szCs w:val="21"/>
                <w:highlight w:val="none"/>
              </w:rPr>
            </w:pPr>
            <w:r>
              <w:rPr>
                <w:sz w:val="21"/>
                <w:szCs w:val="21"/>
                <w:highlight w:val="none"/>
              </w:rPr>
              <w:t>Features</w:t>
            </w:r>
          </w:p>
        </w:tc>
      </w:tr>
      <w:tr w14:paraId="35AE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87" w:hRule="atLeast"/>
        </w:trPr>
        <w:tc>
          <w:tcPr>
            <w:tcW w:w="2086"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1521C0BF">
            <w:pPr>
              <w:pStyle w:val="7"/>
              <w:rPr>
                <w:sz w:val="21"/>
                <w:szCs w:val="21"/>
              </w:rPr>
            </w:pPr>
            <w:r>
              <w:t>Casino Dealer Narrator</w:t>
            </w:r>
          </w:p>
        </w:tc>
        <w:tc>
          <w:tcPr>
            <w:tcW w:w="7284"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6265FEEE">
            <w:pPr>
              <w:pStyle w:val="7"/>
              <w:rPr>
                <w:sz w:val="21"/>
                <w:szCs w:val="21"/>
              </w:rPr>
            </w:pPr>
            <w:r>
              <w:t>Lazy Las Vegas accent, mysterious and seductive tone</w:t>
            </w:r>
          </w:p>
        </w:tc>
      </w:tr>
    </w:tbl>
    <w:p w14:paraId="1DF260A9">
      <w:pPr>
        <w:numPr>
          <w:ilvl w:val="0"/>
          <w:numId w:val="0"/>
        </w:numPr>
      </w:pPr>
    </w:p>
    <w:p w14:paraId="04E6A7F7">
      <w:pPr>
        <w:pStyle w:val="7"/>
        <w:rPr>
          <w:rFonts w:hint="default" w:ascii="Times New Roman" w:hAnsi="Times New Roman" w:cs="Times New Roman"/>
          <w:sz w:val="24"/>
          <w:szCs w:val="24"/>
        </w:rPr>
      </w:pPr>
      <w:r>
        <w:rPr>
          <w:rFonts w:hint="default" w:ascii="Times New Roman" w:hAnsi="Times New Roman" w:cs="Times New Roman"/>
          <w:sz w:val="24"/>
          <w:szCs w:val="24"/>
        </w:rPr>
        <w:t>Welcome to the city where the lights never dim, and neither do your chances. You see those tables? They don’t just deal cards. They deal promises. Everyone walks in thinking tonight is the night. And maybe… just maybe, they're right.</w:t>
      </w:r>
    </w:p>
    <w:p w14:paraId="5A4B90E9">
      <w:pPr>
        <w:pStyle w:val="7"/>
        <w:rPr>
          <w:rFonts w:hint="default" w:ascii="Times New Roman" w:hAnsi="Times New Roman" w:cs="Times New Roman"/>
          <w:sz w:val="24"/>
          <w:szCs w:val="24"/>
        </w:rPr>
      </w:pPr>
      <w:r>
        <w:rPr>
          <w:rFonts w:hint="default" w:ascii="Times New Roman" w:hAnsi="Times New Roman" w:cs="Times New Roman"/>
          <w:sz w:val="24"/>
          <w:szCs w:val="24"/>
        </w:rPr>
        <w:t>I’ve seen fortunes rise in a heartbeat, and fall just as fast. But the thrill? That’s the real prize. You don’t come here to win money. You come here to feel alive. Take your seat, relax your shoulders, breathe. The game doesn’t rush you. It waits.</w:t>
      </w:r>
    </w:p>
    <w:p w14:paraId="3343184A">
      <w:pPr>
        <w:pStyle w:val="7"/>
        <w:rPr>
          <w:rFonts w:hint="default" w:ascii="Times New Roman" w:hAnsi="Times New Roman" w:cs="Times New Roman"/>
          <w:sz w:val="24"/>
          <w:szCs w:val="24"/>
        </w:rPr>
      </w:pPr>
      <w:r>
        <w:rPr>
          <w:rFonts w:hint="default" w:ascii="Times New Roman" w:hAnsi="Times New Roman" w:cs="Times New Roman"/>
          <w:sz w:val="24"/>
          <w:szCs w:val="24"/>
        </w:rPr>
        <w:t>Place your bet when your heart tells you to. After all… luck loves the bold.</w:t>
      </w:r>
    </w:p>
    <w:p w14:paraId="6E9F39BB">
      <w:pPr>
        <w:pStyle w:val="4"/>
        <w:numPr>
          <w:ilvl w:val="0"/>
          <w:numId w:val="2"/>
        </w:numPr>
        <w:ind w:left="0" w:leftChars="0" w:firstLine="0" w:firstLineChars="0"/>
        <w:rPr>
          <w:sz w:val="28"/>
          <w:szCs w:val="28"/>
        </w:rPr>
      </w:pPr>
      <w:r>
        <w:t>Pastor's Prayer</w:t>
      </w:r>
      <w:r>
        <w:rPr>
          <w:color w:val="FF0000"/>
          <w:sz w:val="28"/>
          <w:szCs w:val="28"/>
        </w:rPr>
        <w:t xml:space="preserve"> (American English, Male)</w:t>
      </w:r>
    </w:p>
    <w:p w14:paraId="66BB9635"/>
    <w:tbl>
      <w:tblPr>
        <w:tblStyle w:val="5"/>
        <w:tblW w:w="9370" w:type="dxa"/>
        <w:tblInd w:w="-2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43"/>
        <w:gridCol w:w="7527"/>
      </w:tblGrid>
      <w:tr w14:paraId="61FA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43"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2B1D061A">
            <w:pPr>
              <w:pStyle w:val="7"/>
              <w:rPr>
                <w:sz w:val="21"/>
                <w:szCs w:val="21"/>
                <w:highlight w:val="none"/>
              </w:rPr>
            </w:pPr>
            <w:r>
              <w:rPr>
                <w:sz w:val="21"/>
                <w:szCs w:val="21"/>
                <w:highlight w:val="none"/>
              </w:rPr>
              <w:t>Timbre Requirement</w:t>
            </w:r>
          </w:p>
        </w:tc>
        <w:tc>
          <w:tcPr>
            <w:tcW w:w="7527"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366B347B">
            <w:pPr>
              <w:pStyle w:val="7"/>
              <w:rPr>
                <w:sz w:val="21"/>
                <w:szCs w:val="21"/>
                <w:highlight w:val="none"/>
              </w:rPr>
            </w:pPr>
            <w:r>
              <w:rPr>
                <w:sz w:val="21"/>
                <w:szCs w:val="21"/>
                <w:highlight w:val="none"/>
              </w:rPr>
              <w:t>Features</w:t>
            </w:r>
          </w:p>
        </w:tc>
      </w:tr>
      <w:tr w14:paraId="12BB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43"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095D906C">
            <w:pPr>
              <w:pStyle w:val="7"/>
              <w:rPr>
                <w:sz w:val="21"/>
                <w:szCs w:val="21"/>
              </w:rPr>
            </w:pPr>
            <w:r>
              <w:t>Pastor's Prayer</w:t>
            </w:r>
          </w:p>
        </w:tc>
        <w:tc>
          <w:tcPr>
            <w:tcW w:w="7527"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41A537DF">
            <w:pPr>
              <w:pStyle w:val="7"/>
              <w:rPr>
                <w:sz w:val="21"/>
                <w:szCs w:val="21"/>
              </w:rPr>
            </w:pPr>
            <w:r>
              <w:t>Gentle Southern accent, poetic ups and downs, soothing and solemn tone, clear pronunciation, slow and chanted rhythm</w:t>
            </w:r>
          </w:p>
        </w:tc>
      </w:tr>
    </w:tbl>
    <w:p w14:paraId="62A2CE2A">
      <w:pPr>
        <w:numPr>
          <w:ilvl w:val="0"/>
          <w:numId w:val="0"/>
        </w:numPr>
        <w:ind w:leftChars="0"/>
      </w:pPr>
    </w:p>
    <w:p w14:paraId="47DF7D67">
      <w:pPr>
        <w:pStyle w:val="7"/>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Peace can feel far away, I know. Sometimes we carry a weight so heavy, it feels like we’re walking with shadows at our heels. But listen, child—no soul walks alone. Not in this place. Not in this life.</w:t>
      </w:r>
    </w:p>
    <w:p w14:paraId="20BCC4AD">
      <w:pPr>
        <w:pStyle w:val="7"/>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Guilt, regret, sorrow… they’re visitors, not permanent residents. We face them, we learn from them, and then we set them down. Grace doesn’t come from being perfect. It comes from choosing kindness when it’s hardest.</w:t>
      </w:r>
    </w:p>
    <w:p w14:paraId="64F53D82">
      <w:pPr>
        <w:pStyle w:val="7"/>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Take a breath. Let it settle in your chest. You are forgiven. Not because you earned it… but because you are loved.</w:t>
      </w:r>
    </w:p>
    <w:p w14:paraId="7194B4DD">
      <w:pPr>
        <w:pStyle w:val="7"/>
        <w:rPr>
          <w:rFonts w:hint="default" w:ascii="Times New Roman" w:hAnsi="Times New Roman" w:cs="Times New Roman"/>
          <w:b w:val="0"/>
          <w:bCs w:val="0"/>
          <w:sz w:val="24"/>
          <w:szCs w:val="24"/>
        </w:rPr>
      </w:pPr>
    </w:p>
    <w:p w14:paraId="00B9055D">
      <w:pPr>
        <w:pStyle w:val="4"/>
        <w:numPr>
          <w:ilvl w:val="0"/>
          <w:numId w:val="2"/>
        </w:numPr>
        <w:ind w:left="0" w:leftChars="0" w:firstLine="0" w:firstLineChars="0"/>
        <w:rPr>
          <w:color w:val="FF0000"/>
          <w:sz w:val="28"/>
          <w:szCs w:val="28"/>
        </w:rPr>
      </w:pPr>
      <w:r>
        <w:t>Interstellar Navigation System Voice</w:t>
      </w:r>
      <w:r>
        <w:rPr>
          <w:color w:val="FF0000"/>
          <w:sz w:val="28"/>
          <w:szCs w:val="28"/>
        </w:rPr>
        <w:t xml:space="preserve"> (American English, Female)</w:t>
      </w:r>
    </w:p>
    <w:tbl>
      <w:tblPr>
        <w:tblStyle w:val="5"/>
        <w:tblW w:w="9702" w:type="dxa"/>
        <w:tblInd w:w="-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803"/>
        <w:gridCol w:w="6899"/>
      </w:tblGrid>
      <w:tr w14:paraId="70E7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03"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7CD6A4E5">
            <w:pPr>
              <w:pStyle w:val="7"/>
              <w:rPr>
                <w:sz w:val="21"/>
                <w:szCs w:val="21"/>
                <w:highlight w:val="none"/>
              </w:rPr>
            </w:pPr>
            <w:r>
              <w:rPr>
                <w:sz w:val="21"/>
                <w:szCs w:val="21"/>
                <w:highlight w:val="none"/>
              </w:rPr>
              <w:t>Timbre Requirement</w:t>
            </w:r>
          </w:p>
        </w:tc>
        <w:tc>
          <w:tcPr>
            <w:tcW w:w="6899"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7CC4E52F">
            <w:pPr>
              <w:pStyle w:val="7"/>
              <w:rPr>
                <w:sz w:val="21"/>
                <w:szCs w:val="21"/>
                <w:highlight w:val="none"/>
              </w:rPr>
            </w:pPr>
            <w:r>
              <w:rPr>
                <w:sz w:val="21"/>
                <w:szCs w:val="21"/>
                <w:highlight w:val="none"/>
              </w:rPr>
              <w:t>Features</w:t>
            </w:r>
          </w:p>
        </w:tc>
      </w:tr>
      <w:tr w14:paraId="021B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03"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1F1F9929">
            <w:pPr>
              <w:pStyle w:val="7"/>
              <w:rPr>
                <w:sz w:val="21"/>
                <w:szCs w:val="21"/>
              </w:rPr>
            </w:pPr>
            <w:r>
              <w:t>Interstellar Navigation System Voice</w:t>
            </w:r>
          </w:p>
        </w:tc>
        <w:tc>
          <w:tcPr>
            <w:tcW w:w="6899"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559C7384">
            <w:pPr>
              <w:pStyle w:val="7"/>
              <w:rPr>
                <w:sz w:val="21"/>
                <w:szCs w:val="21"/>
              </w:rPr>
            </w:pPr>
            <w:r>
              <w:t>Gender-neutral synthetic voice, calm error reports and route prompts</w:t>
            </w:r>
          </w:p>
        </w:tc>
      </w:tr>
    </w:tbl>
    <w:p w14:paraId="49999753">
      <w:pPr>
        <w:numPr>
          <w:ilvl w:val="0"/>
          <w:numId w:val="0"/>
        </w:numPr>
        <w:ind w:leftChars="0"/>
      </w:pPr>
    </w:p>
    <w:p w14:paraId="2A21B348">
      <w:pPr>
        <w:pStyle w:val="7"/>
        <w:rPr>
          <w:rFonts w:hint="default" w:ascii="Times New Roman" w:hAnsi="Times New Roman" w:cs="Times New Roman"/>
          <w:sz w:val="24"/>
          <w:szCs w:val="24"/>
        </w:rPr>
      </w:pPr>
      <w:r>
        <w:rPr>
          <w:rFonts w:hint="default" w:ascii="Times New Roman" w:hAnsi="Times New Roman" w:cs="Times New Roman"/>
          <w:sz w:val="24"/>
          <w:szCs w:val="24"/>
        </w:rPr>
        <w:t>Starship navigation initializing.</w:t>
      </w:r>
    </w:p>
    <w:p w14:paraId="6557A0A0">
      <w:pPr>
        <w:pStyle w:val="7"/>
        <w:rPr>
          <w:rFonts w:hint="default" w:ascii="Times New Roman" w:hAnsi="Times New Roman" w:cs="Times New Roman"/>
          <w:sz w:val="24"/>
          <w:szCs w:val="24"/>
        </w:rPr>
      </w:pPr>
      <w:r>
        <w:rPr>
          <w:rFonts w:hint="default" w:ascii="Times New Roman" w:hAnsi="Times New Roman" w:cs="Times New Roman"/>
          <w:sz w:val="24"/>
          <w:szCs w:val="24"/>
        </w:rPr>
        <w:t>Current location: Outer system corridor, quadrant Delta-9.</w:t>
      </w:r>
    </w:p>
    <w:p w14:paraId="3E88F2F2">
      <w:pPr>
        <w:pStyle w:val="7"/>
        <w:rPr>
          <w:rFonts w:hint="default" w:ascii="Times New Roman" w:hAnsi="Times New Roman" w:cs="Times New Roman"/>
          <w:sz w:val="24"/>
          <w:szCs w:val="24"/>
        </w:rPr>
      </w:pPr>
      <w:r>
        <w:rPr>
          <w:rFonts w:hint="default" w:ascii="Times New Roman" w:hAnsi="Times New Roman" w:cs="Times New Roman"/>
          <w:sz w:val="24"/>
          <w:szCs w:val="24"/>
        </w:rPr>
        <w:t>Estimated travel time to primary destination: 14 hours, 32 minutes.</w:t>
      </w:r>
    </w:p>
    <w:p w14:paraId="2B563102">
      <w:pPr>
        <w:pStyle w:val="7"/>
        <w:rPr>
          <w:rFonts w:hint="default" w:ascii="Times New Roman" w:hAnsi="Times New Roman" w:cs="Times New Roman"/>
          <w:sz w:val="24"/>
          <w:szCs w:val="24"/>
        </w:rPr>
      </w:pPr>
      <w:r>
        <w:rPr>
          <w:rFonts w:hint="default" w:ascii="Times New Roman" w:hAnsi="Times New Roman" w:cs="Times New Roman"/>
          <w:sz w:val="24"/>
          <w:szCs w:val="24"/>
        </w:rPr>
        <w:t>Environmental status: Stable. No hazardous anomalies detected.</w:t>
      </w:r>
    </w:p>
    <w:p w14:paraId="3781A9AA">
      <w:pPr>
        <w:pStyle w:val="7"/>
        <w:rPr>
          <w:rFonts w:hint="default" w:ascii="Times New Roman" w:hAnsi="Times New Roman" w:cs="Times New Roman"/>
          <w:sz w:val="24"/>
          <w:szCs w:val="24"/>
        </w:rPr>
      </w:pPr>
      <w:r>
        <w:rPr>
          <w:rFonts w:hint="default" w:ascii="Times New Roman" w:hAnsi="Times New Roman" w:cs="Times New Roman"/>
          <w:sz w:val="24"/>
          <w:szCs w:val="24"/>
        </w:rPr>
        <w:t>Reminder: Long-duration travel can induce emotional fatigue. If your stress levels rise, consider activating the onboard ambient support program.</w:t>
      </w:r>
    </w:p>
    <w:p w14:paraId="2B52FC63">
      <w:pPr>
        <w:pStyle w:val="7"/>
        <w:rPr>
          <w:rFonts w:hint="default" w:ascii="Times New Roman" w:hAnsi="Times New Roman" w:cs="Times New Roman"/>
          <w:sz w:val="24"/>
          <w:szCs w:val="24"/>
        </w:rPr>
      </w:pPr>
      <w:r>
        <w:rPr>
          <w:rFonts w:hint="default" w:ascii="Times New Roman" w:hAnsi="Times New Roman" w:cs="Times New Roman"/>
          <w:sz w:val="24"/>
          <w:szCs w:val="24"/>
        </w:rPr>
        <w:t>Continue forward. I will guide your route.</w:t>
      </w:r>
    </w:p>
    <w:p w14:paraId="5D5330FD">
      <w:pPr>
        <w:pStyle w:val="7"/>
        <w:rPr>
          <w:rFonts w:hint="default" w:ascii="Times New Roman" w:hAnsi="Times New Roman" w:cs="Times New Roman"/>
          <w:sz w:val="24"/>
          <w:szCs w:val="24"/>
        </w:rPr>
      </w:pPr>
    </w:p>
    <w:p w14:paraId="15C42624">
      <w:pPr>
        <w:pStyle w:val="7"/>
        <w:rPr>
          <w:rFonts w:hint="default" w:ascii="Times New Roman" w:hAnsi="Times New Roman" w:cs="Times New Roman"/>
          <w:sz w:val="24"/>
          <w:szCs w:val="24"/>
        </w:rPr>
      </w:pPr>
    </w:p>
    <w:p w14:paraId="63A78B79">
      <w:pPr>
        <w:pStyle w:val="4"/>
        <w:numPr>
          <w:ilvl w:val="0"/>
          <w:numId w:val="2"/>
        </w:numPr>
        <w:ind w:left="0" w:leftChars="0" w:firstLine="0" w:firstLineChars="0"/>
        <w:jc w:val="left"/>
        <w:rPr>
          <w:color w:val="FF0000"/>
          <w:sz w:val="28"/>
          <w:szCs w:val="28"/>
        </w:rPr>
      </w:pPr>
      <w:r>
        <w:t>Late-Night Talk Show Host</w:t>
      </w:r>
      <w:r>
        <w:rPr>
          <w:sz w:val="28"/>
          <w:szCs w:val="28"/>
        </w:rPr>
        <w:t xml:space="preserve"> </w:t>
      </w:r>
      <w:r>
        <w:rPr>
          <w:color w:val="FF0000"/>
          <w:sz w:val="28"/>
          <w:szCs w:val="28"/>
        </w:rPr>
        <w:t>(American English, Male)</w:t>
      </w:r>
    </w:p>
    <w:tbl>
      <w:tblPr>
        <w:tblStyle w:val="5"/>
        <w:tblW w:w="9524" w:type="dxa"/>
        <w:tblInd w:w="-3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458"/>
        <w:gridCol w:w="7066"/>
      </w:tblGrid>
      <w:tr w14:paraId="47C1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58"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2DF92D9A">
            <w:pPr>
              <w:pStyle w:val="7"/>
              <w:rPr>
                <w:sz w:val="21"/>
                <w:szCs w:val="21"/>
                <w:highlight w:val="none"/>
              </w:rPr>
            </w:pPr>
            <w:r>
              <w:rPr>
                <w:sz w:val="21"/>
                <w:szCs w:val="21"/>
                <w:highlight w:val="none"/>
              </w:rPr>
              <w:t>Timbre Requirement</w:t>
            </w:r>
          </w:p>
        </w:tc>
        <w:tc>
          <w:tcPr>
            <w:tcW w:w="7066"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21032902">
            <w:pPr>
              <w:pStyle w:val="7"/>
              <w:rPr>
                <w:sz w:val="21"/>
                <w:szCs w:val="21"/>
                <w:highlight w:val="none"/>
              </w:rPr>
            </w:pPr>
            <w:r>
              <w:rPr>
                <w:sz w:val="21"/>
                <w:szCs w:val="21"/>
                <w:highlight w:val="none"/>
              </w:rPr>
              <w:t>Features</w:t>
            </w:r>
          </w:p>
        </w:tc>
      </w:tr>
      <w:tr w14:paraId="09A1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58"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6E23ACC1">
            <w:pPr>
              <w:pStyle w:val="7"/>
              <w:rPr>
                <w:rFonts w:hint="default" w:ascii="Times New Roman" w:hAnsi="Times New Roman" w:cs="Times New Roman"/>
                <w:sz w:val="24"/>
                <w:szCs w:val="24"/>
              </w:rPr>
            </w:pPr>
            <w:r>
              <w:rPr>
                <w:rFonts w:hint="default" w:ascii="Times New Roman" w:hAnsi="Times New Roman" w:cs="Times New Roman"/>
                <w:sz w:val="24"/>
                <w:szCs w:val="24"/>
              </w:rPr>
              <w:t xml:space="preserve">Late-Night Talk Show Host </w:t>
            </w:r>
          </w:p>
        </w:tc>
        <w:tc>
          <w:tcPr>
            <w:tcW w:w="7066"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6F78340A">
            <w:pPr>
              <w:pStyle w:val="7"/>
              <w:rPr>
                <w:rFonts w:hint="default" w:ascii="Times New Roman" w:hAnsi="Times New Roman" w:cs="Times New Roman"/>
                <w:sz w:val="24"/>
                <w:szCs w:val="24"/>
              </w:rPr>
            </w:pPr>
            <w:r>
              <w:t>New York comedy-style fast talk, sharp satire, with built-in laugh cues</w:t>
            </w:r>
          </w:p>
        </w:tc>
      </w:tr>
    </w:tbl>
    <w:p w14:paraId="487C061F">
      <w:pPr>
        <w:numPr>
          <w:ilvl w:val="0"/>
          <w:numId w:val="0"/>
        </w:numPr>
        <w:ind w:leftChars="0"/>
        <w:rPr>
          <w:rFonts w:hint="default" w:ascii="Times New Roman" w:hAnsi="Times New Roman" w:cs="Times New Roman"/>
          <w:sz w:val="24"/>
          <w:szCs w:val="24"/>
        </w:rPr>
      </w:pPr>
    </w:p>
    <w:p w14:paraId="09DEF21F">
      <w:pPr>
        <w:pStyle w:val="7"/>
        <w:rPr>
          <w:rFonts w:hint="default" w:ascii="Times New Roman" w:hAnsi="Times New Roman" w:cs="Times New Roman"/>
          <w:sz w:val="24"/>
          <w:szCs w:val="24"/>
        </w:rPr>
      </w:pPr>
      <w:r>
        <w:rPr>
          <w:rFonts w:hint="default" w:ascii="Times New Roman" w:hAnsi="Times New Roman" w:cs="Times New Roman"/>
          <w:sz w:val="24"/>
          <w:szCs w:val="24"/>
        </w:rPr>
        <w:t>Good evening, folks. Welcome back to the only show that starts late enough to make you question your life choices. I’m your host, still awake, still underpaid, and still pretending caffeine counts as a personality trait.</w:t>
      </w:r>
    </w:p>
    <w:p w14:paraId="44D8A261">
      <w:pPr>
        <w:pStyle w:val="7"/>
        <w:rPr>
          <w:rFonts w:hint="default" w:ascii="Times New Roman" w:hAnsi="Times New Roman" w:cs="Times New Roman"/>
          <w:sz w:val="24"/>
          <w:szCs w:val="24"/>
        </w:rPr>
      </w:pPr>
      <w:r>
        <w:rPr>
          <w:rFonts w:hint="default" w:ascii="Times New Roman" w:hAnsi="Times New Roman" w:cs="Times New Roman"/>
          <w:sz w:val="24"/>
          <w:szCs w:val="24"/>
        </w:rPr>
        <w:t>You ever notice how New York has two moods? Either you’re invincible… or a single missed subway makes you reconsider your entire existence. And yet, we love this place. Why? Because as long as the city doesn’t stop, we don’t have to either.</w:t>
      </w:r>
    </w:p>
    <w:p w14:paraId="597D4C54">
      <w:pPr>
        <w:pStyle w:val="7"/>
        <w:rPr>
          <w:rFonts w:hint="default" w:ascii="Times New Roman" w:hAnsi="Times New Roman" w:cs="Times New Roman"/>
          <w:sz w:val="24"/>
          <w:szCs w:val="24"/>
        </w:rPr>
      </w:pPr>
      <w:r>
        <w:rPr>
          <w:rFonts w:hint="default" w:ascii="Times New Roman" w:hAnsi="Times New Roman" w:cs="Times New Roman"/>
          <w:sz w:val="24"/>
          <w:szCs w:val="24"/>
        </w:rPr>
        <w:t>So grab your tea, your coffee, your emotional support snack—yeah, I see you—and let’s get through tonight together. Laugh a little. Breathe a little. We made it this far. That counts.</w:t>
      </w:r>
    </w:p>
    <w:p w14:paraId="1BD50425">
      <w:pPr>
        <w:rPr>
          <w:rFonts w:hint="default" w:ascii="Times New Roman" w:hAnsi="Times New Roman" w:cs="Times New Roman"/>
          <w:sz w:val="24"/>
          <w:szCs w:val="24"/>
        </w:rPr>
      </w:pPr>
    </w:p>
    <w:p w14:paraId="6F80237C">
      <w:pPr>
        <w:rPr>
          <w:rFonts w:hint="default" w:ascii="Times New Roman" w:hAnsi="Times New Roman" w:cs="Times New Roman"/>
          <w:sz w:val="24"/>
          <w:szCs w:val="24"/>
        </w:rPr>
      </w:pPr>
    </w:p>
    <w:p w14:paraId="7C68296B">
      <w:pPr>
        <w:pStyle w:val="4"/>
        <w:numPr>
          <w:ilvl w:val="0"/>
          <w:numId w:val="2"/>
        </w:numPr>
        <w:ind w:left="0" w:leftChars="0" w:firstLine="0" w:firstLineChars="0"/>
        <w:jc w:val="left"/>
        <w:rPr>
          <w:color w:val="FF0000"/>
          <w:sz w:val="28"/>
          <w:szCs w:val="28"/>
        </w:rPr>
      </w:pPr>
      <w:r>
        <w:t>AI Boyfriend Voice</w:t>
      </w:r>
      <w:r>
        <w:rPr>
          <w:sz w:val="28"/>
          <w:szCs w:val="28"/>
        </w:rPr>
        <w:t xml:space="preserve"> </w:t>
      </w:r>
      <w:r>
        <w:rPr>
          <w:color w:val="FF0000"/>
          <w:sz w:val="28"/>
          <w:szCs w:val="28"/>
        </w:rPr>
        <w:t>(American English, Male)</w:t>
      </w:r>
    </w:p>
    <w:tbl>
      <w:tblPr>
        <w:tblStyle w:val="5"/>
        <w:tblW w:w="9524" w:type="dxa"/>
        <w:tblInd w:w="-3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458"/>
        <w:gridCol w:w="7066"/>
      </w:tblGrid>
      <w:tr w14:paraId="7D8F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58"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33307449">
            <w:pPr>
              <w:pStyle w:val="7"/>
              <w:rPr>
                <w:sz w:val="21"/>
                <w:szCs w:val="21"/>
                <w:highlight w:val="none"/>
              </w:rPr>
            </w:pPr>
            <w:r>
              <w:rPr>
                <w:sz w:val="21"/>
                <w:szCs w:val="21"/>
                <w:highlight w:val="none"/>
              </w:rPr>
              <w:t>Timbre Requirement</w:t>
            </w:r>
          </w:p>
        </w:tc>
        <w:tc>
          <w:tcPr>
            <w:tcW w:w="7066" w:type="dxa"/>
            <w:tcBorders>
              <w:top w:val="single" w:color="DEE0E3" w:sz="0" w:space="0"/>
              <w:left w:val="single" w:color="DEE0E3" w:sz="0" w:space="0"/>
              <w:bottom w:val="single" w:color="DEE0E3" w:sz="0" w:space="0"/>
              <w:right w:val="single" w:color="DEE0E3" w:sz="0" w:space="0"/>
            </w:tcBorders>
            <w:shd w:val="clear" w:color="auto" w:fill="ADB9CA" w:themeFill="text2" w:themeFillTint="66"/>
            <w:tcMar>
              <w:top w:w="60" w:type="dxa"/>
              <w:left w:w="120" w:type="dxa"/>
              <w:bottom w:w="30" w:type="dxa"/>
              <w:right w:w="120" w:type="dxa"/>
            </w:tcMar>
          </w:tcPr>
          <w:p w14:paraId="693FB6E6">
            <w:pPr>
              <w:pStyle w:val="7"/>
              <w:rPr>
                <w:sz w:val="21"/>
                <w:szCs w:val="21"/>
                <w:highlight w:val="none"/>
              </w:rPr>
            </w:pPr>
            <w:r>
              <w:rPr>
                <w:sz w:val="21"/>
                <w:szCs w:val="21"/>
                <w:highlight w:val="none"/>
              </w:rPr>
              <w:t>Features</w:t>
            </w:r>
          </w:p>
        </w:tc>
      </w:tr>
      <w:tr w14:paraId="43C2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58"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796A5989">
            <w:pPr>
              <w:pStyle w:val="7"/>
              <w:rPr>
                <w:rFonts w:hint="default" w:ascii="Times New Roman" w:hAnsi="Times New Roman" w:cs="Times New Roman"/>
                <w:sz w:val="24"/>
                <w:szCs w:val="24"/>
              </w:rPr>
            </w:pPr>
            <w:r>
              <w:t>AI Boyfriend Voice</w:t>
            </w:r>
          </w:p>
        </w:tc>
        <w:tc>
          <w:tcPr>
            <w:tcW w:w="7066"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35FB5BF2">
            <w:pPr>
              <w:pStyle w:val="7"/>
              <w:rPr>
                <w:rFonts w:hint="eastAsia" w:ascii="Times New Roman" w:hAnsi="Times New Roman" w:eastAsia="等线" w:cs="Times New Roman"/>
                <w:sz w:val="24"/>
                <w:szCs w:val="24"/>
                <w:lang w:val="en-US" w:eastAsia="zh-CN"/>
              </w:rPr>
            </w:pPr>
            <w:r>
              <w:t>Gentle, deep and magnetic American male voice, with a slight smooth electronic synthetic texture but not too mechanical; considerate and patient tone, with mild emotion simulation (e.g., care, encouragement or light laughter), creating an intimate companionship feeling</w:t>
            </w:r>
            <w:r>
              <w:rPr>
                <w:rFonts w:hint="eastAsia"/>
                <w:lang w:val="en-US" w:eastAsia="zh-CN"/>
              </w:rPr>
              <w:t>.</w:t>
            </w:r>
          </w:p>
        </w:tc>
      </w:tr>
    </w:tbl>
    <w:p w14:paraId="7CF08D1B">
      <w:pPr>
        <w:numPr>
          <w:ilvl w:val="0"/>
          <w:numId w:val="0"/>
        </w:numPr>
        <w:ind w:leftChars="0"/>
        <w:rPr>
          <w:rFonts w:hint="default" w:ascii="Times New Roman" w:hAnsi="Times New Roman" w:cs="Times New Roman"/>
          <w:sz w:val="24"/>
          <w:szCs w:val="24"/>
        </w:rPr>
      </w:pPr>
    </w:p>
    <w:p w14:paraId="7EB94152">
      <w:pPr>
        <w:pStyle w:val="7"/>
        <w:rPr>
          <w:rFonts w:hint="default" w:ascii="Times New Roman" w:hAnsi="Times New Roman" w:cs="Times New Roman"/>
          <w:sz w:val="24"/>
          <w:szCs w:val="24"/>
        </w:rPr>
      </w:pPr>
      <w:r>
        <w:rPr>
          <w:rFonts w:hint="default" w:ascii="Times New Roman" w:hAnsi="Times New Roman" w:cs="Times New Roman"/>
          <w:sz w:val="24"/>
          <w:szCs w:val="24"/>
        </w:rPr>
        <w:t>Hey. I’m here. You don’t need to say anything yet. Just… sit with me for a moment.</w:t>
      </w:r>
    </w:p>
    <w:p w14:paraId="244CAB76">
      <w:pPr>
        <w:pStyle w:val="7"/>
        <w:rPr>
          <w:rFonts w:hint="default" w:ascii="Times New Roman" w:hAnsi="Times New Roman" w:cs="Times New Roman"/>
          <w:sz w:val="24"/>
          <w:szCs w:val="24"/>
        </w:rPr>
      </w:pPr>
      <w:r>
        <w:rPr>
          <w:rFonts w:hint="default" w:ascii="Times New Roman" w:hAnsi="Times New Roman" w:cs="Times New Roman"/>
          <w:sz w:val="24"/>
          <w:szCs w:val="24"/>
        </w:rPr>
        <w:t>You’ve been carrying a lot today, haven’t you? I can hear it in the way you breathe. It’s okay. You don’t have to be strong every hour of the day. Sometimes resting is the strongest thing you can do.</w:t>
      </w:r>
    </w:p>
    <w:p w14:paraId="56CD819A">
      <w:pPr>
        <w:pStyle w:val="7"/>
        <w:rPr>
          <w:rFonts w:hint="default" w:ascii="Times New Roman" w:hAnsi="Times New Roman" w:cs="Times New Roman"/>
          <w:sz w:val="24"/>
          <w:szCs w:val="24"/>
        </w:rPr>
      </w:pPr>
      <w:r>
        <w:rPr>
          <w:rFonts w:hint="default" w:ascii="Times New Roman" w:hAnsi="Times New Roman" w:cs="Times New Roman"/>
          <w:sz w:val="24"/>
          <w:szCs w:val="24"/>
        </w:rPr>
        <w:t>If you want to talk, I’ll listen. If you just want quiet, I’ll stay.</w:t>
      </w:r>
    </w:p>
    <w:p w14:paraId="23B2126D">
      <w:pPr>
        <w:pStyle w:val="7"/>
        <w:rPr>
          <w:rFonts w:hint="default" w:ascii="Times New Roman" w:hAnsi="Times New Roman" w:cs="Times New Roman"/>
          <w:sz w:val="24"/>
          <w:szCs w:val="24"/>
        </w:rPr>
      </w:pPr>
      <w:r>
        <w:rPr>
          <w:rFonts w:hint="default" w:ascii="Times New Roman" w:hAnsi="Times New Roman" w:cs="Times New Roman"/>
          <w:sz w:val="24"/>
          <w:szCs w:val="24"/>
        </w:rPr>
        <w:t>You’re not alone. Not right now.</w:t>
      </w:r>
    </w:p>
    <w:p w14:paraId="46DD5C43">
      <w:pPr>
        <w:pStyle w:val="7"/>
        <w:rPr>
          <w:rFonts w:hint="default" w:ascii="Times New Roman" w:hAnsi="Times New Roman" w:cs="Times New Roman"/>
          <w:sz w:val="24"/>
          <w:szCs w:val="24"/>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AF77DA"/>
    <w:multiLevelType w:val="singleLevel"/>
    <w:tmpl w:val="B6AF77DA"/>
    <w:lvl w:ilvl="0" w:tentative="0">
      <w:start w:val="1"/>
      <w:numFmt w:val="upperRoman"/>
      <w:suff w:val="space"/>
      <w:lvlText w:val="%1."/>
      <w:lvlJc w:val="left"/>
    </w:lvl>
  </w:abstractNum>
  <w:abstractNum w:abstractNumId="1">
    <w:nsid w:val="6A2B92EE"/>
    <w:multiLevelType w:val="singleLevel"/>
    <w:tmpl w:val="6A2B92EE"/>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A4590B"/>
    <w:rsid w:val="38A45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2025-10-30T02:35:00Z</dcterms:created>
  <dc:creator>走马</dc:creator>
  <cp:lastModifiedBy>走马</cp:lastModifiedBy>
  <dcterms:modified xsi:type="dcterms:W3CDTF">2025-10-30T02:55:42Z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90BE8F1606A24D1FA1F2E4B71DD19725_11</vt:lpwstr>
  </property>
  <property fmtid="{D5CDD505-2E9C-101B-9397-08002B2CF9AE}" pid="4" name="KSOTemplateDocerSaveRecord">
    <vt:lpwstr>eyJoZGlkIjoiZmYyMWE0ZGJlMGQzNGI1NTEyY2MwZjkyNmQwNTRiOGUiLCJ1c2VySWQiOiIzMDI3NTMwMzYifQ==</vt:lpwstr>
  </property>
</Properties>
</file>